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3A4087" w:rsidRDefault="00A82653" w:rsidP="00655B21">
      <w:pPr>
        <w:rPr>
          <w:sz w:val="20"/>
          <w:szCs w:val="20"/>
        </w:rPr>
      </w:pPr>
    </w:p>
    <w:p w14:paraId="2C719DBC" w14:textId="77777777" w:rsidR="00A4470D" w:rsidRPr="003A4087" w:rsidRDefault="00A4470D" w:rsidP="00024905">
      <w:pPr>
        <w:suppressAutoHyphens/>
        <w:jc w:val="center"/>
        <w:rPr>
          <w:b/>
          <w:bCs/>
        </w:rPr>
      </w:pPr>
    </w:p>
    <w:p w14:paraId="08BF6894" w14:textId="458F0F24" w:rsidR="006D36F8" w:rsidRPr="003A4087" w:rsidRDefault="00135D22" w:rsidP="00024905">
      <w:pPr>
        <w:suppressAutoHyphens/>
        <w:jc w:val="center"/>
        <w:rPr>
          <w:b/>
          <w:bCs/>
        </w:rPr>
      </w:pPr>
      <w:r w:rsidRPr="003A4087">
        <w:rPr>
          <w:b/>
          <w:bCs/>
        </w:rPr>
        <w:t>Urządzenie do dezynfekcji przezprzełykowych sond ultrasonograficznych</w:t>
      </w:r>
      <w:r w:rsidR="00EB68E6" w:rsidRPr="003A4087">
        <w:rPr>
          <w:b/>
          <w:bCs/>
        </w:rPr>
        <w:t xml:space="preserve"> – 1 szt.</w:t>
      </w:r>
    </w:p>
    <w:p w14:paraId="1C5630D4" w14:textId="77777777" w:rsidR="00135D22" w:rsidRPr="003A4087" w:rsidRDefault="00135D22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3A4087" w:rsidRPr="003A4087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3A4087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A408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3A4087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A4087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3A4087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3A4087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018B7AF0" w:rsidR="00F1404E" w:rsidRPr="003A4087" w:rsidRDefault="00F1404E" w:rsidP="00135D22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3A4087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A4087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3A4087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3A4087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3A4087" w:rsidRPr="003A4087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3A4087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3A4087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A4087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3A40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3A40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3A40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3A4087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3A4087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A4087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3A40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3A40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3A40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3A4087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3A4087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A4087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3A40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3A40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3A40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3A4087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23D9004" w:rsidR="00F1404E" w:rsidRPr="003A4087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3A4087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135D22" w:rsidRPr="003A4087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3A4087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3A40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3A40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3A40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3A4087" w:rsidRDefault="00F1404E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3A4087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3A4087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3A40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3A40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3A40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44835618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55D07BCA" w:rsidR="00135D22" w:rsidRPr="003A4087" w:rsidRDefault="00135D22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ECEDD" w14:textId="24C08CCE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3A4087">
              <w:rPr>
                <w:sz w:val="20"/>
                <w:szCs w:val="20"/>
              </w:rPr>
              <w:t>Autodezynfekcja</w:t>
            </w:r>
            <w:proofErr w:type="spellEnd"/>
            <w:r w:rsidRPr="003A4087">
              <w:rPr>
                <w:sz w:val="20"/>
                <w:szCs w:val="20"/>
              </w:rPr>
              <w:t xml:space="preserve"> podczas każdego cyklu 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2A642" w14:textId="09E67F06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076F2" w14:textId="5EF7EFD9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048A673C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7334D738" w:rsidR="00135D22" w:rsidRPr="003A4087" w:rsidRDefault="00135D22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9DECF" w14:textId="6AA3C7E4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 xml:space="preserve">Dezynfekcja – Sucha dezynfekcja wysokiego poziomu bez użycia środków chemicznych.  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585F0" w14:textId="2838774E" w:rsidR="00135D22" w:rsidRPr="003A4087" w:rsidRDefault="00135D22" w:rsidP="00D17BA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58D60" w14:textId="68B94D8B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2A89D044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7BAF955E" w:rsidR="00135D22" w:rsidRPr="003A4087" w:rsidRDefault="00135D22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29A24" w14:textId="1945C062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Dezynfekcja przy pomocy promieniowania UV-C o odpowiedniej długości fali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02813" w14:textId="23F2294C" w:rsidR="00135D22" w:rsidRPr="003A4087" w:rsidRDefault="00135D22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FFB47" w14:textId="27E0C083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7807A3D5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82F31" w14:textId="5F69082A" w:rsidR="00135D22" w:rsidRPr="003A4087" w:rsidRDefault="00135D22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76BAE" w14:textId="1C271D35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Urządzenie wyposażone w minimum 6 lamp UV-C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AB5E0" w14:textId="23983081" w:rsidR="00135D22" w:rsidRPr="003A4087" w:rsidRDefault="00135D22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006AE" w14:textId="74463475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CEC71" w14:textId="77777777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22F6F0D0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719AC" w14:textId="398B3416" w:rsidR="00135D22" w:rsidRPr="003A4087" w:rsidRDefault="00135D22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0AC41" w14:textId="20898BD3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Czas cyklu dezynfekcji max 180 sekund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D3279" w14:textId="10C6C557" w:rsidR="00135D22" w:rsidRPr="003A4087" w:rsidRDefault="00584409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62546" w14:textId="445768A9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0B5AF" w14:textId="77777777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5A7F6586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3875B" w14:textId="1B5C313E" w:rsidR="00135D22" w:rsidRPr="003A4087" w:rsidRDefault="00135D22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10.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C8101" w14:textId="5B08CFC1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Komora dezynfekcji wyposażona w czujniki do mierzenia dawki promieniowania UV-C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DE021" w14:textId="7C170204" w:rsidR="00135D22" w:rsidRPr="003A4087" w:rsidRDefault="00135D22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C0086" w14:textId="6856F47B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CC070" w14:textId="77777777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1EF956FD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25D9D" w14:textId="01A77146" w:rsidR="00135D22" w:rsidRPr="003A4087" w:rsidRDefault="00584409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11.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F068" w14:textId="19B54AAB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 xml:space="preserve">Wnętrze komory dezynfekcyjnej posiada lustrzaną zabudowę zapewniającą równomierny rozkład promieniowania UV-C 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8B3E" w14:textId="5AFE354C" w:rsidR="00135D22" w:rsidRPr="003A4087" w:rsidRDefault="00135D22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6A29D" w14:textId="6AEE11C2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939C1" w14:textId="77777777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7A930CAE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4DFCD" w14:textId="7FC9EFE7" w:rsidR="00135D22" w:rsidRPr="003A4087" w:rsidRDefault="00584409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12.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ABE3A" w14:textId="2B7CC8BE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Urządzen</w:t>
            </w:r>
            <w:r w:rsidR="00D17BA8" w:rsidRPr="003A4087">
              <w:rPr>
                <w:sz w:val="20"/>
                <w:szCs w:val="20"/>
              </w:rPr>
              <w:t xml:space="preserve">ie kompatybilne z sondami </w:t>
            </w:r>
            <w:r w:rsidRPr="003A4087">
              <w:rPr>
                <w:sz w:val="20"/>
                <w:szCs w:val="20"/>
              </w:rPr>
              <w:t xml:space="preserve">TEE wszystkich wiodących producentów </w:t>
            </w:r>
            <w:proofErr w:type="spellStart"/>
            <w:r w:rsidRPr="003A4087">
              <w:rPr>
                <w:sz w:val="20"/>
                <w:szCs w:val="20"/>
              </w:rPr>
              <w:t>producentów</w:t>
            </w:r>
            <w:proofErr w:type="spellEnd"/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06933" w14:textId="360BEF71" w:rsidR="00135D22" w:rsidRPr="003A4087" w:rsidRDefault="00135D22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090DD" w14:textId="4A2C4214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21EC5" w14:textId="77777777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512FBF38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2420D" w14:textId="73E1B796" w:rsidR="00135D22" w:rsidRPr="003A4087" w:rsidRDefault="00584409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13.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CBA94" w14:textId="02ED8EC8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Sonda umieszczona w pozycji pionowej w komorze dezynfekcyjnej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68AD" w14:textId="6E8B4221" w:rsidR="00135D22" w:rsidRPr="003A4087" w:rsidRDefault="00135D22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2956E" w14:textId="1EEFC3D2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B7BF7" w14:textId="77777777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13CAEDEF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A0DD2" w14:textId="60397815" w:rsidR="00135D22" w:rsidRPr="003A4087" w:rsidRDefault="00584409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14.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1238F" w14:textId="6F74E406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Zintegrowane oprogramowanie do połączenia urządzenia z siecią komputerową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DD880" w14:textId="725CAAA5" w:rsidR="00135D22" w:rsidRPr="003A4087" w:rsidRDefault="00135D22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77F24" w14:textId="6F381EDC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55D59" w14:textId="77777777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7C445DD2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8D6A6" w14:textId="3B74B750" w:rsidR="00135D22" w:rsidRPr="003A4087" w:rsidRDefault="00584409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15.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F96CA" w14:textId="4C285657" w:rsidR="00135D22" w:rsidRPr="003A4087" w:rsidRDefault="00D17BA8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Zintegrowane autonomiczne</w:t>
            </w:r>
            <w:r w:rsidR="00135D22" w:rsidRPr="003A4087">
              <w:rPr>
                <w:sz w:val="20"/>
                <w:szCs w:val="20"/>
              </w:rPr>
              <w:t xml:space="preserve"> oprogramowanie do rejestracji pracy urządzenia oraz informacji o pacjencie. Możliwość podłączenia urządzeń peryferyjnych tj. monitor, mysz, klawiatura lub obsługi za pomocą sieci lokalnej. Gromadzenie i przetwarzanie danych osobowych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8A039" w14:textId="199B40BA" w:rsidR="00135D22" w:rsidRPr="003A4087" w:rsidRDefault="00135D22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76035" w14:textId="5704DA60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29F41" w14:textId="77777777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689A8171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0881B" w14:textId="3E38834C" w:rsidR="00135D22" w:rsidRPr="003A4087" w:rsidRDefault="00584409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16.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256A3" w14:textId="740EEEB1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Możliwość usytuowania urządzenia w pokoju badań w obrębie łóżka pacjenta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29B87" w14:textId="7BE7F54F" w:rsidR="00135D22" w:rsidRPr="003A4087" w:rsidRDefault="00135D22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594F7" w14:textId="703A89D6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07238" w14:textId="77777777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0D05361F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694FB" w14:textId="752EEE5B" w:rsidR="00135D22" w:rsidRPr="003A4087" w:rsidRDefault="00584409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lastRenderedPageBreak/>
              <w:t>17.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E4105" w14:textId="0CBABF07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Czytnik RFID wewnątrz komory dezynfekującej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11C82" w14:textId="733F3599" w:rsidR="00135D22" w:rsidRPr="003A4087" w:rsidRDefault="00135D22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F69D6" w14:textId="348D51FA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C22F0" w14:textId="77777777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55B12351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C02CA" w14:textId="4F30515D" w:rsidR="00135D22" w:rsidRPr="003A4087" w:rsidRDefault="00584409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18.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3D69A" w14:textId="5AF8286A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 xml:space="preserve">3  </w:t>
            </w:r>
            <w:proofErr w:type="spellStart"/>
            <w:r w:rsidRPr="003A4087">
              <w:rPr>
                <w:sz w:val="20"/>
                <w:szCs w:val="20"/>
              </w:rPr>
              <w:t>tagi</w:t>
            </w:r>
            <w:proofErr w:type="spellEnd"/>
            <w:r w:rsidRPr="003A4087">
              <w:rPr>
                <w:sz w:val="20"/>
                <w:szCs w:val="20"/>
              </w:rPr>
              <w:t xml:space="preserve"> RFID do umieszczenia na pancerzu sondy w zestawie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C95E7" w14:textId="7D3351D5" w:rsidR="00135D22" w:rsidRPr="003A4087" w:rsidRDefault="00135D22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FB575" w14:textId="2C8EC694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10A9E" w14:textId="77777777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54DD6DD8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B5301" w14:textId="4DAE5AEA" w:rsidR="00135D22" w:rsidRPr="003A4087" w:rsidRDefault="00584409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19.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C05A2" w14:textId="34D744BA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Zintegrowana drukarka raportów samoprzylepnych – wydruk po każdym cyklu z możliwością ustawienia ilości kopii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10181" w14:textId="41746039" w:rsidR="00135D22" w:rsidRPr="003A4087" w:rsidRDefault="00135D22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369AF" w14:textId="7C64DEAC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A44C8" w14:textId="77777777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6A0D01F9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C67E8" w14:textId="0BFB2F3E" w:rsidR="00135D22" w:rsidRPr="003A4087" w:rsidRDefault="00584409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20.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B0AFE" w14:textId="289C3D94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Panel sterujący z informacją o stanie lamp, temperaturze, pozostałym czasie dezynfekcji oraz dawce promieniowania UV-C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198B2" w14:textId="0CF32C90" w:rsidR="00135D22" w:rsidRPr="003A4087" w:rsidRDefault="00135D22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BF07C" w14:textId="44BF748E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5766D" w14:textId="77777777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62D461C5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FBCD5" w14:textId="673C2BBD" w:rsidR="00135D22" w:rsidRPr="003A4087" w:rsidRDefault="00584409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21.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BEDC6" w14:textId="680142F6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Zasilanie elektryczne z sieci 230 V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DC030" w14:textId="1372CF7B" w:rsidR="00135D22" w:rsidRPr="003A4087" w:rsidRDefault="00135D22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2C3A3" w14:textId="7FE74007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801A8" w14:textId="77777777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567164BD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BF4B4" w14:textId="58136CB7" w:rsidR="00135D22" w:rsidRPr="003A4087" w:rsidRDefault="00584409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22.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745D9" w14:textId="368E5BAE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Urządzenie o kształcie walca, wyposażone w kółka do transportu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F9954" w14:textId="0E5FEC52" w:rsidR="00135D22" w:rsidRPr="003A4087" w:rsidRDefault="00135D22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A2353" w14:textId="65904194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A11FF" w14:textId="77777777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A4087" w:rsidRPr="003A4087" w14:paraId="6C6A3F70" w14:textId="77777777" w:rsidTr="00D17BA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6BD00" w14:textId="0D29EDDD" w:rsidR="00135D22" w:rsidRPr="003A4087" w:rsidRDefault="00584409" w:rsidP="00135D22">
            <w:pPr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23.</w:t>
            </w:r>
          </w:p>
        </w:tc>
        <w:tc>
          <w:tcPr>
            <w:tcW w:w="6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D9246" w14:textId="10F9AB8E" w:rsidR="00135D22" w:rsidRPr="003A4087" w:rsidRDefault="00135D22" w:rsidP="00135D2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Wymiary max : śr. 55 cm, wysokość 205 cm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16937" w14:textId="245F1622" w:rsidR="00135D22" w:rsidRPr="003A4087" w:rsidRDefault="00584409" w:rsidP="00D17BA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4087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E1809" w14:textId="6B54EFDE" w:rsidR="00135D22" w:rsidRPr="003A4087" w:rsidRDefault="00135D22" w:rsidP="00D17BA8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CB576" w14:textId="6A30C07A" w:rsidR="00135D22" w:rsidRPr="003A4087" w:rsidRDefault="00135D22" w:rsidP="00135D2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3A4087" w:rsidRDefault="00641065" w:rsidP="00655B21">
      <w:pPr>
        <w:rPr>
          <w:sz w:val="20"/>
          <w:szCs w:val="20"/>
        </w:rPr>
      </w:pPr>
    </w:p>
    <w:p w14:paraId="0718EEB0" w14:textId="77777777" w:rsidR="005A2F11" w:rsidRPr="003A4087" w:rsidRDefault="005A2F11" w:rsidP="00655B21">
      <w:pPr>
        <w:rPr>
          <w:sz w:val="20"/>
          <w:szCs w:val="20"/>
        </w:rPr>
      </w:pPr>
    </w:p>
    <w:sectPr w:rsidR="005A2F11" w:rsidRPr="003A4087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35D22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4087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409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3CE5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17BA8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68E6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Zawartotabeli">
    <w:name w:val="Zawartość tabeli"/>
    <w:basedOn w:val="Normalny"/>
    <w:rsid w:val="00135D22"/>
    <w:pPr>
      <w:widowControl/>
      <w:suppressLineNumbers/>
      <w:suppressAutoHyphens/>
      <w:autoSpaceDE/>
      <w:autoSpaceDN/>
    </w:pPr>
    <w:rPr>
      <w:rFonts w:ascii="Liberation Serif" w:eastAsia="NSimSun" w:hAnsi="Liberation Serif" w:cs="Lucida Sans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F5716-F906-498F-AE0C-A7A744466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272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5</cp:revision>
  <cp:lastPrinted>2024-11-14T08:47:00Z</cp:lastPrinted>
  <dcterms:created xsi:type="dcterms:W3CDTF">2025-07-16T12:02:00Z</dcterms:created>
  <dcterms:modified xsi:type="dcterms:W3CDTF">2025-07-30T12:51:00Z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